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Meziříčská muzejní noc 2026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 konání: 29. 5. 2026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Meziříčská muzejní noc znovu oživí město kulturou, hudbou i noční atmosférou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Poslední květnový pátek bude ve Valašském Meziříčí opět patřit Meziříčské muzejní noci. Šestnáctý ročník oblíbeného festivalu otevře dveře kulturních institucí, galerií, kostelů, škol i netradičních prostor v podvečerních a nočních hodinách a nabídne jedinečnou možnost zažít město jinak než obvykle.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Meziříčská muzejní noc letos opět propojí síly s festivalem Noc kostelů a návštěvníky čeká večer plný koncertů, výstav, divadla, komentovaných prohlídek, workshopů, filmových projekcí i zážitkových aktivit pro děti i dospělé. Instituce budou otevřeny převážně od 18:00 do 23:00 hodin, některé programy začínají již v 17:00.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„Každý rok se snažíme vytvořit program, který propojí kulturu, setkávání i objevování města v netradiční atmosféře. Letos návštěvníky čeká opravdu pestrá noc – od koncertů a výstav přes noční prohlídky až po ohňovou show nebo pozorování hvězd,“ říká koordinátorka projektu MgA. Vlasta Červenková.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Hudební program rozezní především nádvoří zámku Žerotínů, kde v rámci programu Kázetka vystoupí kapely ZUZI, Rivermons, Miminatripu a Check Da Skills ft. Stratosphere. Vrcholem večera bude premiéra akrobatické a ohnivé show „Duše“ divadla Falcon na II. nádvoří zámku.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programu se zapojí tradičně také Moravská gobelínová manufaktura s nočními prohlídkami dílen, Hvězdárna Valašské Meziříčí s pozorováním noční oblohy nebo SUPŠ sklářská s ukázkami hutního zpracování skla. Zámek Kinských nabídne výstavy i interaktivní aktivity pro děti a dospělé, Muzejní a galerijní centrum připravilo zážitkovou hru v zámecké kapli a Galerie Kaple komentovanou prohlídku výstavy MojDa · Dotek.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Atmosféru letošní muzejní noci doplní také programy v kostelech. Farní kostel Nanebevzetí Panny Marie nabídne koncerty, výstup na věž, interaktivní stanoviště i noční varhanní koncert. Evangelický kostel v parku Botanika připravuje hudební vystoupení, aktivity pro děti i kavárnu pod širým nebem. Kostel Nejsvětější Trojice otevře výstavu fotografií Jiřího Fojtíka a stezku „Rytířovo tajemství“.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Rodiny s dětmi mohou navštívit například Robohernu v knihovně, světelné hry ve Vrtuli, loutková představení v sokolovně, animační letňáček ZUŠ Alfréda Radoka nebo tvořivé aktivity ve SVČ Domeček a ZUŠ B-Art.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Součástí večera bude opět také Muzejníček pro sbírání razítek z navštívených institucí. Po získání minimálně deseti razítek čeká návštěvníky drobná odměna v Turistickém informačním centru.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Návštěvníkům bude během večera k dispozici také oblíbený silniční vláček NOČNÍ EXPRES, který potěší a také usnadní přesuny mezi jednotlivými místy programu. Celovečerní jízdné stojí 50 Kč, děti do tří let mají dopravu zdarma.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Meziříčská muzejní noc je součástí Festivalu muzejních nocí pořádaného Asociací muzeí a galerií České republiky.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Vstup do zapojených institucí je zdarma.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Více informací a kompletní program naleznete na: mmn.kzvalmez.cz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Sdílejte své zážitky pod hashtagem #meziricskamuzejninoc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Kontakt pro média: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MgA. Vlasta Červenková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Koordinátorka projektu Meziříčská muzejní noc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Kulturní zařízení města Valašského Meziříčí, p. o.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cervenkova@kzvalmez.cz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tel.: +420 775 109 206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